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0B26468F" w14:textId="6F8DE580" w:rsidR="005547F0" w:rsidRPr="005676C3" w:rsidRDefault="00AD7DF9" w:rsidP="00AD7DF9">
            <w:pPr>
              <w:pStyle w:val="Title"/>
              <w:ind w:left="-120" w:right="-540"/>
              <w:rPr>
                <w:b/>
                <w:bCs/>
                <w:sz w:val="28"/>
                <w:szCs w:val="28"/>
              </w:rPr>
            </w:pPr>
            <w:r w:rsidRPr="005676C3">
              <w:rPr>
                <w:b/>
                <w:bCs/>
                <w:sz w:val="28"/>
                <w:szCs w:val="28"/>
              </w:rPr>
              <w:t xml:space="preserve">Emerging Technology Start-up </w:t>
            </w:r>
            <w:r w:rsidR="00794079" w:rsidRPr="005676C3">
              <w:rPr>
                <w:b/>
                <w:bCs/>
                <w:sz w:val="28"/>
                <w:szCs w:val="28"/>
              </w:rPr>
              <w:t>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E137BAF" w14:textId="640BE412" w:rsidR="009F6F3D" w:rsidRDefault="009F6F3D" w:rsidP="00CE62A8"/>
    <w:p w14:paraId="37396579" w14:textId="77777777" w:rsidR="005676C3" w:rsidRDefault="005676C3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DF06CF" w14:textId="2FF6B21E" w:rsidR="009F6F3D" w:rsidRDefault="009F6F3D" w:rsidP="00CE62A8"/>
    <w:p w14:paraId="261BF69A" w14:textId="77777777" w:rsidR="005676C3" w:rsidRPr="00CE62A8" w:rsidRDefault="005676C3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31B200F5" w:rsidR="00794079" w:rsidRDefault="005676C3" w:rsidP="005676C3">
      <w:pPr>
        <w:rPr>
          <w:rFonts w:asciiTheme="majorHAnsi" w:hAnsiTheme="majorHAnsi" w:cstheme="majorHAnsi"/>
          <w:szCs w:val="20"/>
          <w:lang w:eastAsia="en-US"/>
        </w:rPr>
      </w:pPr>
      <w:r>
        <w:rPr>
          <w:lang w:val="en-IE"/>
        </w:rPr>
        <w:t>This </w:t>
      </w:r>
      <w:proofErr w:type="spellStart"/>
      <w:r>
        <w:rPr>
          <w:lang w:val="en-IE"/>
        </w:rPr>
        <w:t>itag</w:t>
      </w:r>
      <w:proofErr w:type="spellEnd"/>
      <w:r>
        <w:rPr>
          <w:lang w:val="en-IE"/>
        </w:rPr>
        <w:t xml:space="preserve"> Excellence Award is conferred on a company/technology start-up within three years of its foundation. This award recognises excellence in early entrepreneurship, product and strategy development, and early market/market position development.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65BE7B21" w14:textId="6755696B" w:rsidR="00794079" w:rsidRPr="005676C3" w:rsidRDefault="00794079" w:rsidP="00794079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5676C3">
        <w:rPr>
          <w:rFonts w:asciiTheme="majorHAnsi" w:hAnsiTheme="majorHAnsi" w:cstheme="majorHAnsi"/>
          <w:szCs w:val="20"/>
          <w:lang w:val="en-IE" w:eastAsia="en-US"/>
        </w:rPr>
        <w:t xml:space="preserve">Evidence of </w:t>
      </w:r>
      <w:r w:rsidR="005676C3" w:rsidRPr="005676C3">
        <w:rPr>
          <w:rFonts w:asciiTheme="majorHAnsi" w:hAnsiTheme="majorHAnsi" w:cstheme="majorHAnsi"/>
          <w:color w:val="000000"/>
          <w:szCs w:val="20"/>
          <w:lang w:val="en-IE"/>
        </w:rPr>
        <w:t>market growth over the last (up to) 3 years</w:t>
      </w:r>
      <w:r w:rsidR="005E17F6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4CBB37A2" w14:textId="77777777" w:rsidR="005676C3" w:rsidRPr="005676C3" w:rsidRDefault="00794079" w:rsidP="005676C3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5676C3">
        <w:rPr>
          <w:rFonts w:asciiTheme="majorHAnsi" w:hAnsiTheme="majorHAnsi" w:cstheme="majorHAnsi"/>
          <w:szCs w:val="20"/>
          <w:lang w:val="en-IE" w:eastAsia="en-US"/>
        </w:rPr>
        <w:t xml:space="preserve">Evidence of </w:t>
      </w:r>
      <w:r w:rsidR="005676C3" w:rsidRPr="005676C3">
        <w:rPr>
          <w:rFonts w:asciiTheme="majorHAnsi" w:hAnsiTheme="majorHAnsi" w:cstheme="majorHAnsi"/>
          <w:szCs w:val="20"/>
          <w:lang w:val="en-IE" w:eastAsia="en-US"/>
        </w:rPr>
        <w:t>i</w:t>
      </w:r>
      <w:r w:rsidR="005676C3" w:rsidRPr="005676C3">
        <w:rPr>
          <w:rFonts w:asciiTheme="majorHAnsi" w:hAnsiTheme="majorHAnsi" w:cstheme="majorHAnsi"/>
          <w:color w:val="000000"/>
          <w:szCs w:val="20"/>
          <w:lang w:val="en-IE"/>
        </w:rPr>
        <w:t>nnovation in product / service development over the last (up to) 3 years.</w:t>
      </w:r>
    </w:p>
    <w:p w14:paraId="76C164EB" w14:textId="00609E61" w:rsidR="005676C3" w:rsidRPr="005676C3" w:rsidRDefault="005676C3" w:rsidP="005676C3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5676C3">
        <w:rPr>
          <w:rFonts w:asciiTheme="majorHAnsi" w:hAnsiTheme="majorHAnsi" w:cstheme="majorHAnsi"/>
          <w:color w:val="000000"/>
          <w:szCs w:val="20"/>
          <w:lang w:val="en-IE" w:eastAsia="en-US"/>
        </w:rPr>
        <w:t>Evidence of impact through e.g. validated sales / customer / revenue figures and / or industry recognition (prizes, awards, reviews etc.....)</w:t>
      </w:r>
      <w:r w:rsidR="005E17F6">
        <w:rPr>
          <w:rFonts w:asciiTheme="majorHAnsi" w:hAnsiTheme="majorHAnsi" w:cstheme="majorHAnsi"/>
          <w:color w:val="000000"/>
          <w:szCs w:val="20"/>
          <w:lang w:val="en-IE" w:eastAsia="en-US"/>
        </w:rPr>
        <w:t>.</w:t>
      </w:r>
    </w:p>
    <w:p w14:paraId="12ED07CA" w14:textId="6010D24C" w:rsidR="00030596" w:rsidRPr="005676C3" w:rsidRDefault="00794079" w:rsidP="005676C3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5676C3">
        <w:rPr>
          <w:rFonts w:asciiTheme="majorHAnsi" w:hAnsiTheme="majorHAnsi" w:cstheme="majorHAnsi"/>
          <w:szCs w:val="20"/>
          <w:lang w:val="en-IE" w:eastAsia="en-US"/>
        </w:rPr>
        <w:t xml:space="preserve">Evidence of </w:t>
      </w:r>
      <w:r w:rsidR="005676C3" w:rsidRPr="005676C3">
        <w:rPr>
          <w:rFonts w:asciiTheme="majorHAnsi" w:hAnsiTheme="majorHAnsi" w:cstheme="majorHAnsi"/>
          <w:color w:val="000000"/>
          <w:szCs w:val="20"/>
          <w:lang w:val="en-IE"/>
        </w:rPr>
        <w:t>future potential underpinned by e.g. external analysis (industry predictions for instance, rather than just own sales projections)</w:t>
      </w:r>
      <w:r w:rsidR="005E17F6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0EE7" w14:textId="77777777" w:rsidR="00D51D43" w:rsidRDefault="00D51D43" w:rsidP="00925DA4">
      <w:pPr>
        <w:spacing w:after="0" w:line="240" w:lineRule="auto"/>
      </w:pPr>
      <w:r>
        <w:separator/>
      </w:r>
    </w:p>
  </w:endnote>
  <w:endnote w:type="continuationSeparator" w:id="0">
    <w:p w14:paraId="3457BCB4" w14:textId="77777777" w:rsidR="00D51D43" w:rsidRDefault="00D51D4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0314752" w:rsidR="002728E6" w:rsidRDefault="00330B14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64C9" w14:textId="77777777" w:rsidR="00D51D43" w:rsidRDefault="00D51D43" w:rsidP="00925DA4">
      <w:pPr>
        <w:spacing w:after="0" w:line="240" w:lineRule="auto"/>
      </w:pPr>
      <w:r>
        <w:separator/>
      </w:r>
    </w:p>
  </w:footnote>
  <w:footnote w:type="continuationSeparator" w:id="0">
    <w:p w14:paraId="01C488F4" w14:textId="77777777" w:rsidR="00D51D43" w:rsidRDefault="00D51D4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22A2DD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1A3856"/>
    <w:rsid w:val="002728E6"/>
    <w:rsid w:val="00327731"/>
    <w:rsid w:val="00330B14"/>
    <w:rsid w:val="003A67B5"/>
    <w:rsid w:val="003C09D4"/>
    <w:rsid w:val="00472A7E"/>
    <w:rsid w:val="005179E9"/>
    <w:rsid w:val="00545B84"/>
    <w:rsid w:val="005547F0"/>
    <w:rsid w:val="005676C3"/>
    <w:rsid w:val="005E17F6"/>
    <w:rsid w:val="005E5752"/>
    <w:rsid w:val="006952C5"/>
    <w:rsid w:val="006E741D"/>
    <w:rsid w:val="00794079"/>
    <w:rsid w:val="007F4752"/>
    <w:rsid w:val="008314DE"/>
    <w:rsid w:val="008F7E0F"/>
    <w:rsid w:val="00925DA4"/>
    <w:rsid w:val="009F3075"/>
    <w:rsid w:val="009F6F3D"/>
    <w:rsid w:val="00A618E2"/>
    <w:rsid w:val="00AD5D4C"/>
    <w:rsid w:val="00AD7DF9"/>
    <w:rsid w:val="00AE669F"/>
    <w:rsid w:val="00AF4A8E"/>
    <w:rsid w:val="00C71C63"/>
    <w:rsid w:val="00CD3149"/>
    <w:rsid w:val="00CE62A8"/>
    <w:rsid w:val="00D51D43"/>
    <w:rsid w:val="00E50F91"/>
    <w:rsid w:val="00E65804"/>
    <w:rsid w:val="00EC5888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3</cp:revision>
  <dcterms:created xsi:type="dcterms:W3CDTF">2021-09-06T14:11:00Z</dcterms:created>
  <dcterms:modified xsi:type="dcterms:W3CDTF">2021-10-05T13:22:00Z</dcterms:modified>
</cp:coreProperties>
</file>